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12" w:rsidRDefault="00EC098C" w:rsidP="00F9130C">
      <w:pPr>
        <w:pStyle w:val="Default"/>
        <w:jc w:val="center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Л</w:t>
      </w:r>
      <w:r w:rsidRPr="00F9130C">
        <w:rPr>
          <w:b/>
          <w:bCs/>
          <w:iCs/>
          <w:sz w:val="28"/>
          <w:szCs w:val="28"/>
          <w:lang w:val="ru-RU"/>
        </w:rPr>
        <w:t>екци</w:t>
      </w:r>
      <w:r w:rsidR="00347B66">
        <w:rPr>
          <w:b/>
          <w:bCs/>
          <w:iCs/>
          <w:sz w:val="28"/>
          <w:szCs w:val="28"/>
          <w:lang w:val="ru-RU"/>
        </w:rPr>
        <w:t>я</w:t>
      </w:r>
      <w:r w:rsidRPr="00F9130C">
        <w:rPr>
          <w:b/>
          <w:bCs/>
          <w:iCs/>
          <w:sz w:val="28"/>
          <w:szCs w:val="28"/>
          <w:lang w:val="ru-RU"/>
        </w:rPr>
        <w:t xml:space="preserve"> </w:t>
      </w:r>
      <w:r w:rsidR="00122BE8">
        <w:rPr>
          <w:b/>
          <w:bCs/>
          <w:iCs/>
          <w:sz w:val="28"/>
          <w:szCs w:val="28"/>
          <w:lang w:val="ru-RU"/>
        </w:rPr>
        <w:t>1</w:t>
      </w:r>
      <w:r w:rsidR="00347B66">
        <w:rPr>
          <w:b/>
          <w:bCs/>
          <w:iCs/>
          <w:sz w:val="28"/>
          <w:szCs w:val="28"/>
          <w:lang w:val="ru-RU"/>
        </w:rPr>
        <w:t>0</w:t>
      </w:r>
    </w:p>
    <w:p w:rsidR="004C0247" w:rsidRDefault="004C0247" w:rsidP="00F9130C">
      <w:pPr>
        <w:pStyle w:val="Default"/>
        <w:jc w:val="center"/>
        <w:rPr>
          <w:b/>
          <w:bCs/>
          <w:iCs/>
          <w:sz w:val="28"/>
          <w:szCs w:val="28"/>
          <w:lang w:val="ru-RU"/>
        </w:rPr>
      </w:pPr>
    </w:p>
    <w:p w:rsidR="004C0247" w:rsidRPr="004C0247" w:rsidRDefault="00347B66" w:rsidP="004C024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 xml:space="preserve">ОСТРЫЕ ПАТОЛОГИЧЕСКИЕ СОСТОЯНИЯ. </w:t>
      </w:r>
      <w:r w:rsidR="00E703D4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СПОРТИВНЫЙ ТРАВМАТИЗМ</w:t>
      </w:r>
      <w:bookmarkStart w:id="0" w:name="_GoBack"/>
      <w:bookmarkEnd w:id="0"/>
    </w:p>
    <w:p w:rsidR="004C0247" w:rsidRPr="004C0247" w:rsidRDefault="004C0247" w:rsidP="004C024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Цель</w:t>
      </w:r>
      <w:r w:rsidRPr="004C02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ознакомить с основными заболеваниями в практике спортивной медицины и мерами их профилактики, причинами и разновидностью спортивного травматизма, тактикой действия и методами первой помощи.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Ключевые понятия и термины</w:t>
      </w:r>
      <w:r w:rsidRPr="004C02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очаги хронической инфекции, тонзиллокардиальный синдром, гепатокардиальный синдром, </w:t>
      </w:r>
      <w:proofErr w:type="spellStart"/>
      <w:r w:rsidRPr="004C024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холецистокардиальный</w:t>
      </w:r>
      <w:proofErr w:type="spellEnd"/>
      <w:r w:rsidRPr="004C02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синдром, спортивный р</w:t>
      </w:r>
      <w:r w:rsidR="00220C44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4C02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вматизм, ушибы, растяжение мышц, разрывы мышц, мышечные гематомы, иммобили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зация, реабилитация, вывих,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подвивых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перелом, травматический шок, черепно-мозговые травмы, амнезия.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Вопросы для рассмотрения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1. Краткий анализ заболеваемости спортсменов.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2. Общая характеристика спортивного травматизма. Причины и механизмы развития патологических состояний при занятиях физическими упражнениями.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3. Травмы мышечно-суставного и опорно-двигательного аппарата.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4. Черепно-мозговые травмы и травмы нервной системы.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5. Травмы внутренних органов.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1. Среди различных заболеваний и патологических состояний у спортсменов наиболее часто обнаруживаются хронические воспалительные и дегенеративные заболевания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(35,1%). Очень большое влияние на проявления патологии у спортсменов оказывает специфика вида двигательной деятельности и внешней среды, в которой эта деятельность осуществляется. Так, у представителей скоростно-силовых видов спорта и единоборств чаще наблюдаются хронические заболевания ОДА. Заболевания периферической нервной системы отмечаются чаще у прыгунов, метателей, барьеристов, штангистов, борцов и футболистов. Наибольшее число заболеваний ЛОР-органов регистрируется у занимающихся стрельбой (71,5%), водными и зимними (40-45%) видами спорта. При этом у стрелков доминирует патология слуха (невриты слухового нерва), а у пловцов и лыжников – заболевания глотки, полости носа и его придаточных пазух, органов системы внешнего дыхания. Процент спортсменов с миокардиодистрофией вследствие хронического физического перенапряжения, а также синдромами перенапряжения систем пищеварения и мочевыделения наиболее высок в видах спорта, направленных на преимущественное развитие выносливости. Спортивная анемия, как правило, наблюдается у бегунов (и в первую очередь бегуний) на длинные и сверхдлинные дистанции. Повышенное артериальное давление (гипертензия) очень часто встречается у тяжелоатлетов, а пониженное, напротив, у гимнастов.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2. Спортивный травматизм занимает достаточно ведущее место в снижении спортивных результатов.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Основными причинами спортивного травматизма выступают: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Причины методического характера: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Неправильная методика проведения учебно-тренировочных занятий;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Выполнение сложных, незнакомых упражнений;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Занятие без разминки или недостаточной разминки;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Отсутствие сосредоточенности и внимания у занимающихся.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Причины организационного характера: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</w:rPr>
        <w:t>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Отсутствие должной квалификации у тренера;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</w:rPr>
        <w:t>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Нарушение санитарно-гигиенических правил содержания мест занятий, спортивной экипировки, спортивного инвентаря и условий безопасности;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</w:rPr>
        <w:t>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Неудовлетворительная воспитательная работа со спортсменами;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</w:rPr>
        <w:t>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Нарушение порядка и дисциплины на занятиях, тренировках, самодисциплины;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</w:rPr>
        <w:t>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Нарушение правил врачебного контроля и самоконтроля, неправильное комплектование групп с учетом состояния здоровья, физического развития спортсменов, приспособленности к нагрузкам, пола, возраста, весовых категорий;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</w:rPr>
        <w:t>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Недостаточность и отсутствие эффективных восстановительных средств.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Среди травм у спортсменов лидирующее положения занимают травмы ОДА (более 45% от всех патологий). Наиболее уязвимым звеном при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травмировании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ОДА выступает: коленный сустав (50% всей патологии ОДА); голеностопный сустав (10% все патологии) и другие патологии голени и стопы (6%); поясничный и грудной отделы позвоночника (около 10% патологии); бедро, плечевой сустав и кисть (около 5% патологии); локтевой сустав (около 3,5% патологии); остальные локализации – от 1,5 до 2,5% патологии.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3. Повреждения мышечно-суставного аппарата в различных видах </w:t>
      </w:r>
      <w:proofErr w:type="gramStart"/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спор-та</w:t>
      </w:r>
      <w:proofErr w:type="gramEnd"/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составляют 10-55%.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В зависимости от механизма повреждения выделяют ушибы, растяжения и разрывы мышц.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Ушибы –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закрытые механические повреждения тканей или органов, не сопровождающиеся видимым нарушением их анатомической целостности. При ушибах вначале наблюдается рефлекторный спазм кровеносных сосудов, который затем сменяется их расширением, ведущим к застойной гиперемии и серозному пропитыванию тканей. В зависимости от глубины и локализации ушиба происходит пропитывание мягких тканей кровью или расслоение их образовавшейся гематомой. При ушибах сокращенной мышцы поверхностное повреждение более выраженное, чем при ушибах расслабленной мышцы. Сильнейшие ушибы могут привести к существенному повреждению кровеносных сосудов и некрозу тканей. Первым признаком ушибов выступает образование кровоподтека, припухлости в первые минуты или часы после травмы. При ушибах надкостницы кровоподтеки могут образовываться лишь на 2-3 сутки несколько ниже места удара. В зависимости от силы удара образующиеся гематомы могут отслаивать надкостничную ткань от кости. При ушибах суставов разрываются сосуды, что приводит к кровоизлиянию в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полость самого сустава – гемартрозу (развивается в течение 1-1,5 ч после травмы; контуры состава сглаживаются, появляется резкая боль при движении). </w:t>
      </w:r>
    </w:p>
    <w:p w:rsidR="004C0247" w:rsidRPr="004C0247" w:rsidRDefault="004C0247" w:rsidP="006E0DB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>Первая помощь и реабилитация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: орошение места повреждения хлорэтилом (1-2 мин) в целях остановки капиллярного кровотечения и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обез-боливания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. Затем накладывают давящую повязку. В более тяжелых случаях при наложении давящей повязки в течение 2-3 ч с интервалами следует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при-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кладывать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лед. К концу первых суток после травмы можно применять мази с обезболивающим и рассасывающим гематомы эффектом,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противовоспали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>-тельным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эффектом. С 5-6 дня разогревающие растирки. С 4-5 дня отводящий массаж выше места повреждения. </w:t>
      </w: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Растяжение мышц и связочного аппарата сустава –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достаточно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рас-пространенное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явление в спортивной практике. При данном виде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травмиро-вания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происходят частичные разрывы мышечных и коллагеновых волокон, а полные разрывы наблюдаются в участках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миосухожильного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соединения.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Ме-ханизм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повреждения заключается в чрезмерных по амплитуде и интенсивно-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сти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движениях. Специфика повреждения (отдельных областей ОДА) зависит от вида спорта. При растяжении мышц могут образовываться </w:t>
      </w:r>
      <w:proofErr w:type="spellStart"/>
      <w:proofErr w:type="gramStart"/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>внутримышеч-ные</w:t>
      </w:r>
      <w:proofErr w:type="spellEnd"/>
      <w:proofErr w:type="gramEnd"/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>межмышечные гематомы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. Гематомы приводят к увеличению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внутри-мышечного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давления, которое «сжимает» и «ограничивает» сустав,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иниции-рует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боль и потерю его функции. Наиболее серьезным осложнением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мышеч-ных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травм выступает чрезмерное разрастание соединительной ткани и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обра-зование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гетеротопических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оссификатов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оссифицирующего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миозита). В силу этого особое внимание следует уделить при получении травмы размерам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ге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>-матом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причиной также может быть ранняя интенсивная мобилизация и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реа-билитация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>Первая помощь и реабилитация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: орошение поврежденного участка обезболивающим средством, криотерапия (наложение льда), ранняя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иммоби-лизация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поврежденного участка (сдавливающая повязка), покой, анальгетики и нестероидные противовоспалительные вещества (аспирин, ибупрофен,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диклофенак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 др.). По мере стихания боли и опухоли назначаются тепловые процедуры. Может использоваться ультразвук, который прогревает глубокие ткани (на 4-6 см), снижает боль и мышечные спазмы, усиливает локальное кровоснабжение и восстановление. Выполняются безболезненные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двигатель-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ные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упражнения, осторожное выполнение упражнений на растяжение, легкая аэробная работа. В конце восстановительного этапа включаются пассивные и активные упражнения на гибкость, осторожное применение силовых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упраж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>-нений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повышение интенсивности нагрузок аэробной направленности.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Стретчинг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может быть полезен для того, чтобы предупредить травмы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мы-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шечной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ткани, потому что он приводит к изменению длины зоны контакта мышцы и сухожилия. Повторные упражнения в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стретчинге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снижают пик нагрузки на мышцы и сухожилия, что может уберечь от возможного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повтор-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ного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травмирования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Вывих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– ненормальное стойкое смещение костей в суставах, когда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су-ставные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поверхности перестают соприкасаться. При вывихах, как правило, разрывается суставная капсула, связки и повреждаются мягкие ткани.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Клас-сифицируются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на полные и неполные (подвывихи), с полным или частичным смещением суставных поверхностей. В большинстве случаев возникает наружные вывихи, реже – внутренние. Очень редко встречаются торсионный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вывих. Частые подвывихи переходят в хроническую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форму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 возникает не-стабильность сустава при нарушении движения в межмыщелковой борозде.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Причиной вывихов выступает чрезмерное по амплитуде движение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сег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>-мента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конечности или прямой удар, сила которого превышает прочность кап-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сульно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-связочного аппарата сустава. </w:t>
      </w:r>
    </w:p>
    <w:p w:rsidR="004C0247" w:rsidRPr="004C0247" w:rsidRDefault="004C0247" w:rsidP="006E0DB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Первая помощь и реабилитация: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обеспечение пострадавшей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конечно-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сти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полной неподвижности с помощью фиксирующей повязки или шины, обезболивающие препараты, криотерапия, срочная госпитализация.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Недопу-стима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попытка выпрямления вывиха тренером, что может привести к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допол-нительной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травме и осложнениям. По показаниям может назначаться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опера-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тивное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лечение. Восстановительный период зависит от степени локализации травмы в отделе ОДА.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Перелом кости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– характеризуется нарушением анатомической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целост-ности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костной ткани под влиянием острой механической травмы с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поврежде-нием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окружающей мышечной ткани, фасции, нервных окончаний и сосудов. В спортивной практике часто встречаются переломы в области плечевого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по-яса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головки лучевой кости, пястные переломы, переломы позвоночника и черепно-мозговые травмы.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>Первая помощь и реабилитация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: при закрытых переломах быстрая и правильная иммобилизация поврежденной конечности первый шаг на пути к выздоровлению. При открытых переломах вправление отломков не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произво-дят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а накладывают стерильную повязку; края раны смазывают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антисепти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>-ком; дополнительно требуется временная остановка кровотечения (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наложе-ние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жгута, тугой повязки). При подозрении на перелом позвоночника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по-страдавшего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госпитализируют в строго горизонтальном положении на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плос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-кой твердой поверхности. Наиболее тяжелым осложнением травм выступает </w:t>
      </w: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травматический шок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– грозный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симптомокомплекс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обусловленный резким нарушением нервной регуляции жизненных процессов и выражающийся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тя-желыми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расстройствами гемодинамики, дыхания и обмена веществ. Травма-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тический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шок проявляется в виде заторможенности в сознании, резком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паде-нии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АДс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(80-100 мм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рт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>), увеличении ЧСС (120 уд и более) и ЧД, ярко вы-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раженной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гипотермии. При возникновении такого состояния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безотлагатель-ная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обезболивающая терапия (новокаиновая блокада), иммобилизация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по-страдавшего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>, введение тонизирующих и сердечных средств (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меза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-тон),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витаминов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глюкозы, помещение в теплое помещение.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Закрытые черепно-мозговые травмы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подразделяются на: сотрясение мозга; ушиб мозга (контузия); сдавление головного мозга на фоне его ушиба или повреждения костей свода черепа (компрессия); диффузное аксональное повреждение головного мозга.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При черепно-мозговых травмах отмечаются различные состояния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созна-ния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</w:rPr>
        <w:t>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ясное;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</w:rPr>
        <w:t>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оглушенное – угнетение сознания с сохранением ограниченного словес-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ного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контакта на фоне повышения порога восприятия внешних раздражи-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телей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 снижения собственной психической активности;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</w:rPr>
        <w:t>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сопор – глубокое угнетение сознания с сохранностью координированных защитных реакций и открывания глаз в ответ на болевые, звуковые и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дру-гие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раздражители;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</w:rPr>
        <w:lastRenderedPageBreak/>
        <w:t>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кома – полное выключение сознания без признаков психической жизни.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0247" w:rsidRPr="004C0247" w:rsidRDefault="004C0247" w:rsidP="006E0DB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Сотрясение головного мозга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>отмечается у 70-80% пострадавших с че-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репно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-мозговой травмой и определяется как «совокупность кратковременных посттравматических нарушений функции нервной системы, обусловленных поражением ствола головного мозга или коры головного мозга». Для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сотря-сения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мозга характерно отсутствие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структурных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 морфологических измене-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ний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мозга. Изменения отмечаются лишь на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клеточном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 субклеточном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уров-нях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затрагивая, в первую очередь, лишь функции мозга. При сотрясении мозга не возникает отек и нет точечных разрывов кровеносных сосудов (это характерно для ушиба мозга легкой степени).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Причинами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сотрясения мозга выступают удары, ушибы (очаговые), резкие движения головой (ротация; например, при ускоренных движениях тела при падении назад).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Клинические симптомы сотрясения мозга: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характерны только обще-мозговые симптомы: оглушение (иногда сопор),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антероградная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или ретро-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градная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амнезия, нарушение равновесия (неустойчивость в позе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Ромберга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или нетвердость в ногах), головокружение, шум в ушах, двоение в глазах или неясное нечеткое зрение, свет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звукобоязнь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головная боль, тошнота, рвота, общая слабость, заторможенность, гипотермия, холодный пот,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замед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>-ленная, вялая речь. Позже (через месяцы и даже годы) могут развиться нару-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шение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сна и быстрая утомляемость, а также когнитивные расстройства – проблемы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вниманием, сосредоточением, кратковременной памятью,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обуче-нием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 выполнением комплексных заданий; ощущение «тумана в голове». Нередки кратковременные нарушения зрения: нечеткость, ухудшение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пери-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ферического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зрения, пятна и линии перед глазами. Последствиями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сотрясе-ния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мозга могут выступать также и эмоциональные расстройства: повышен-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ная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раздражительность или вспыльчивость; снижение мотивации, тоска или подавленность (уныние, депрессия), тревожность и даже (крайне редко)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ду-рашливость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или эйфория.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Все лица после сотрясения мозга (даже без утраты сознания) входят в группу риска развития острого </w:t>
      </w: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диффузного набухания головного мозга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– со-стояние, характеризующееся увеличением объема мозга за счет повышения его кровенаполнения (преимущественно артерий и артериол) и накопления жидкости внутри клеток мозга и в межклеточном пространстве (повышение внутричерепного давления выше 3-5 мм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рт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). Клинические симптомы острого диффузного набухания мозга проявляются в нарушении дыхания (учащенное поверхностное),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генерализованных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эпилептических припадков, слабых произвольных движениях конечностей, разной величине зрачков. Спортсмены, имеющие три или более сотрясения в анамнезе, более уязвимы для последующих черепно-мозговых травм. Кроме того, у таких спортсменов отмечаются более выраженные отклонения при последующих травмах,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сни-жаются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показатели восстановления и существенно изменяются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памятийные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показатели. </w:t>
      </w:r>
    </w:p>
    <w:p w:rsidR="004C0247" w:rsidRPr="004C0247" w:rsidRDefault="004C0247" w:rsidP="006E0DB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В силу этого ведение спортсмена, получившего сотрясение головного мозга, начинают с подробной и точной оценки тяжести степени повреждения. В первую очередь оценивается уровень сознания, состояние дыхания и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кро-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lastRenderedPageBreak/>
        <w:t>вообращения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нейропсихологический статус. Потеря сознания при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сотрясе-нии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мозга наблюдается не часто (менее чем в 10% случаев). Обычно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спортс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-мены лишаются сознания лишь на очень короткое время (на 1-2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длительная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потеря сознания более 1-2 мин у спортсменов с сотрясением бывает крайне редко). При сотрясении мозга необходимо отстранить спортсмена от соревнований или тренировок на время, пока проводятся последовательные (с интервалом в 5 мин) неврологические обследования, включающие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провер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-ку способности к ориентации, вниманию, концентрации и кратковременной памяти, дают нагрузочные упражнения и пробу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Вальсальвы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сидячем поло-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жении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. Если патологические симптомы сотрясения мозга в течение 20 мин не появляются, спортсмен может вернуться к тренировке или соревнованиям. При легкой степени сотрясения рекомендуется отстранение от тренировок на 3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нед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участие в соревнованиях – через 1,5 мес. При тяжелом сотрясении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моз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>-га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приступать к тренировкам можно лишь через 2-3 мес.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Несмотря на то, что потеря сознания имеет диагностический критерий, наиболее важным прогностическим признаком выступает развитие </w:t>
      </w: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амнезии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в период получения травмы. Амнезия является критерием исключения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воз-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можности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возобновления спортивной деятельности. Амнезия бывает </w:t>
      </w:r>
      <w:proofErr w:type="gramStart"/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>ретро-</w:t>
      </w:r>
      <w:proofErr w:type="spellStart"/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>градная</w:t>
      </w:r>
      <w:proofErr w:type="spellEnd"/>
      <w:proofErr w:type="gramEnd"/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(на события, предшествовавшие травме) или </w:t>
      </w:r>
      <w:proofErr w:type="spellStart"/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>антероградная</w:t>
      </w:r>
      <w:proofErr w:type="spellEnd"/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(на со-бытия после травмы). Обе формы амнезии должны быть самым тщательным образом оценены и учтены при обследовании и лечении спортсменов.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Внача-ле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амнезией могут быть охвачены значительные промежутки времени, но по мере стихания остроты травмы они обычно сокращаются. Амнезия, длящаяся хотя бы несколько секунд, считается прогностическим признаком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посттрав-матических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когнитивных нарушений и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посткоммоционного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синдрома.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Необ-ходимо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помнить, что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оглушенность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не сопровождается снижением памяти, в то время как при амнезии страдает только память. Снижение памяти может длиться несколько секунд, часов или, что менее характерно для сотрясения головного мозга, несколько дней.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Ушиб (контузия) головного мозга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– нарушение целостности мозгового вещества на ограниченном участке, которое возникает в результате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распро-странения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ударной волны по структурам мозга от места воздействия (удара) к противоположному полюсу черепной коробки с быстрыми перепадами дав-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ления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в местах удара и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противоудара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(на противоположной стороне мозга). Это более тяжелое повреждение головного мозга, т.к. при нем отмечается очаговые макроструктурные разрушения мозгового вещества, развитие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кро-воизлияний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отека мозга и мягких мозговых оболочек, рефлекторные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сосуди-стые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расстройства, иногда даже отмечаются переломы костей свода и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осно-вания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черепа. Кровоизлияние при ушибе мозга развивается остро: человек внезапно испытывает «удар в голову», появляется сильнейшая головная боль, рвота, светобоязнь, могут быть однократные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генерализованные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судороги и выражены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менингиальные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симптомы. </w:t>
      </w:r>
    </w:p>
    <w:p w:rsidR="004C0247" w:rsidRPr="004C0247" w:rsidRDefault="004C0247" w:rsidP="006E0DB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Тактика действий: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обязательная госпитализация!!!, постельный режим (при ушибе легкой степени составляет 7-10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сут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при ушибе средней степени до 2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нед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в зависимости от клинического течения и результатов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инструмен-тальных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исследований). При тяжелой степени ушиба необходимы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реанима-ционные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мероприятия, которые начинают еще на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этапе и продолжают в условиях стационара. С целью нормализации дыхания обеспечивают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lastRenderedPageBreak/>
        <w:t>свободную проходимость верхних дыхательных путей (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освобожде-ние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их от крови, слизи, рвотных масс, введение воздуховода, интубация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тра-хеи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используют ингаляцию кислородно-воздушной смеси, а при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необходи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-мости проводят искусственную вентиляцию легких). Показано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хирургиче-ское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лечение.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Прогноз при легкой степени ушиба головного мозга обычно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благопри-ятный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при среднетяжелой травме часто удается добиться полного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восста-новления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трудовой и социальной активности пострадавших. К осложненным последствиям можно отнести развитие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лептоменингита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 гидроцефалии,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ко-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торые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обусловливают головные боли, вегетососудистую дисфункцию, нару-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шения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статики, координации и неврологическую симптоматику. При тяже-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лой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травме смертность достигает 30-50%. Среди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выживших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значителен про-цент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инвалидизации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ведущими причинами которой являются психические расстройства, эпилептические припадки, грубые двигательные и речевые нарушения.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Сдавление головного мозга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характеризуется деформацией, смещением и сдавлением структур мозга в полости черепа в результате нарастающего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дав-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ления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на головной мозг. Сдавление головного мозга представляет собой угрожающее жизни состояние, которое наблюдается у 3-5% пострадавших с черепно-мозговой травмой. Причинами его могут быть </w:t>
      </w: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внутричерепные </w:t>
      </w:r>
      <w:proofErr w:type="spellStart"/>
      <w:proofErr w:type="gramStart"/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>ге-матомы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очаги ушиба и размозжения, вдавленные переломы костей черепа. Сдавление головного мозга, в связи с исчерпанием емкости резервных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внут-ричерепных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пространств и истощением компенсаторных механизмов,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приво-дит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к смещению и ущемлению ствола мозга. Характерно опасное для жизни нарастание (сразу или через определенный промежуток времени после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трав-мы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) следующих общемозговых,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менингиальных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очаговых и стволовых симптомов.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Всем больным с клиническими признаками сдавления головного мозга, а также при выявлении сдавления мозга на КТ или МРТ показано срочное оперативное вмешательство по удалению внутримозговой гематомы. </w:t>
      </w:r>
    </w:p>
    <w:p w:rsidR="004C0247" w:rsidRPr="004C0247" w:rsidRDefault="004C0247" w:rsidP="006E0DB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Диффузное аксональное повреждение головного мозга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характеризуется длительным (до 2-3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нед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.) коматозным состоянием, выраженными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стволовы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>-ми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симптомами. Характерной особенностью клинического течения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диффуз-ного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аксонального повреждения является переход из длительной комы в стойкое или транзиторное вегетативное состояние. Вегетативное состояние длится от нескольких суток до нескольких месяцев и характеризуется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функ-циональным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и/или анатомическим разобщением больших полушарий и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ство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-ла мозга. По мере выхода из вегетативного состояния неврологические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симп-томы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разобщения сменяются преимущественно симптомами выпадения. Среди них доминирует экстрапирамидный синдром с выраженной мышечной скованностью,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дискоординацией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, одновременно четко проявляются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серьез-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ные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нарушения психики. Последствия диффузного аксонального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поврежде-ния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головного мозга достаточно тяжелы и заканчиваются всегда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инвалидиза-цией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с большим выпадением жизненно важных функций организма. Оказывая первую помощь при черепно-мозговых травмах необходимо придать пострадавшему положение с несколько приподнятой головой, </w:t>
      </w:r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поло-жить</w:t>
      </w:r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холод на голову, дать понюхать нашатырный спирт и срочная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госпита-лизация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Степень восстановления и сроки допуска к спортивной деятельности определяются степенью тяжести черепно-мозговой травмы.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5. </w:t>
      </w:r>
      <w:proofErr w:type="gramStart"/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t>Сильные удары в область живота, грудной клетки, поясничную об-</w:t>
      </w:r>
      <w:proofErr w:type="spellStart"/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t>ласть</w:t>
      </w:r>
      <w:proofErr w:type="spellEnd"/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t>, промежность, особенно если они сопровождаются переломами ре-</w:t>
      </w:r>
      <w:proofErr w:type="spellStart"/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бер</w:t>
      </w:r>
      <w:proofErr w:type="spellEnd"/>
      <w:r w:rsidRPr="004C024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грудины, костей таза, могут приводить к повреждению внутренних органов 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(сердца, легких, печени, селезенки, кишечника, почек, мочевого </w:t>
      </w:r>
      <w:proofErr w:type="spell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пу-зыря</w:t>
      </w:r>
      <w:proofErr w:type="spell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End"/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>Первая помощь</w:t>
      </w: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: холод на соответствующие области районов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располо-жения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внутренних органов, покой и срочная госпитализация (как правило, необходимо хирургическое вмешательство).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Контрольные вопросы для самоподготовки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1. Дайте краткую характеристику заболеваемости спортсменов.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>2. Охарактеризуйте причины и механизм развития патологических состояний (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спортив-ного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 травматизма) при занятиях физическими упражнениями.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3. Охарактеризуйте травмы ОДА, причины их возникновения и тактику действия.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4. Охарактеризуйте травмы нервной системы, причины их возникновения и тактику </w:t>
      </w:r>
      <w:proofErr w:type="spellStart"/>
      <w:proofErr w:type="gramStart"/>
      <w:r w:rsidRPr="004C0247">
        <w:rPr>
          <w:rFonts w:ascii="Times New Roman" w:hAnsi="Times New Roman" w:cs="Times New Roman"/>
          <w:sz w:val="28"/>
          <w:szCs w:val="28"/>
          <w:lang w:val="ru-RU"/>
        </w:rPr>
        <w:t>дей-ствия</w:t>
      </w:r>
      <w:proofErr w:type="spellEnd"/>
      <w:proofErr w:type="gramEnd"/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C0247" w:rsidRPr="004C0247" w:rsidRDefault="004C0247" w:rsidP="004C02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247">
        <w:rPr>
          <w:rFonts w:ascii="Times New Roman" w:hAnsi="Times New Roman" w:cs="Times New Roman"/>
          <w:sz w:val="28"/>
          <w:szCs w:val="28"/>
          <w:lang w:val="ru-RU"/>
        </w:rPr>
        <w:t xml:space="preserve">5. Охарактеризуйте травмы внутренних органов, причины их возникновения и тактику действия. </w:t>
      </w:r>
    </w:p>
    <w:p w:rsidR="004C0247" w:rsidRPr="004C0247" w:rsidRDefault="004C0247" w:rsidP="004C0247">
      <w:pPr>
        <w:pStyle w:val="Default"/>
        <w:ind w:firstLine="720"/>
        <w:jc w:val="both"/>
        <w:rPr>
          <w:b/>
          <w:bCs/>
          <w:iCs/>
          <w:sz w:val="28"/>
          <w:szCs w:val="28"/>
          <w:lang w:val="ru-RU"/>
        </w:rPr>
      </w:pPr>
    </w:p>
    <w:p w:rsidR="00DE29F4" w:rsidRPr="004C0247" w:rsidRDefault="00DE29F4" w:rsidP="004C0247">
      <w:pPr>
        <w:pStyle w:val="Default"/>
        <w:ind w:firstLine="720"/>
        <w:jc w:val="both"/>
        <w:rPr>
          <w:b/>
          <w:bCs/>
          <w:iCs/>
          <w:sz w:val="28"/>
          <w:szCs w:val="28"/>
          <w:lang w:val="ru-RU"/>
        </w:rPr>
      </w:pPr>
    </w:p>
    <w:p w:rsidR="00AE3D38" w:rsidRPr="004C0247" w:rsidRDefault="00AE3D38" w:rsidP="004C0247">
      <w:pPr>
        <w:pStyle w:val="Default"/>
        <w:ind w:firstLine="720"/>
        <w:jc w:val="both"/>
        <w:rPr>
          <w:b/>
          <w:bCs/>
          <w:iCs/>
          <w:sz w:val="28"/>
          <w:szCs w:val="28"/>
          <w:lang w:val="ru-RU"/>
        </w:rPr>
      </w:pPr>
    </w:p>
    <w:sectPr w:rsidR="00AE3D38" w:rsidRPr="004C0247" w:rsidSect="00F9130C">
      <w:pgSz w:w="11906" w:h="17340"/>
      <w:pgMar w:top="1152" w:right="849" w:bottom="626" w:left="143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C"/>
    <w:rsid w:val="0002427F"/>
    <w:rsid w:val="00027C87"/>
    <w:rsid w:val="000535C0"/>
    <w:rsid w:val="00122BE8"/>
    <w:rsid w:val="001F7635"/>
    <w:rsid w:val="00220C44"/>
    <w:rsid w:val="00297DD9"/>
    <w:rsid w:val="00347B66"/>
    <w:rsid w:val="004A698F"/>
    <w:rsid w:val="004C0247"/>
    <w:rsid w:val="004C78C6"/>
    <w:rsid w:val="00543682"/>
    <w:rsid w:val="006E0DB3"/>
    <w:rsid w:val="007612D9"/>
    <w:rsid w:val="00786191"/>
    <w:rsid w:val="00795CA8"/>
    <w:rsid w:val="007C2DCD"/>
    <w:rsid w:val="008146E5"/>
    <w:rsid w:val="00872812"/>
    <w:rsid w:val="00886006"/>
    <w:rsid w:val="008945D9"/>
    <w:rsid w:val="00933155"/>
    <w:rsid w:val="00977F86"/>
    <w:rsid w:val="00A0009E"/>
    <w:rsid w:val="00A92BA0"/>
    <w:rsid w:val="00AA280F"/>
    <w:rsid w:val="00AE3D38"/>
    <w:rsid w:val="00C154DA"/>
    <w:rsid w:val="00C976F3"/>
    <w:rsid w:val="00CC18FC"/>
    <w:rsid w:val="00D85BB0"/>
    <w:rsid w:val="00DE29F4"/>
    <w:rsid w:val="00E57279"/>
    <w:rsid w:val="00E703D4"/>
    <w:rsid w:val="00EC098C"/>
    <w:rsid w:val="00F17F16"/>
    <w:rsid w:val="00F82699"/>
    <w:rsid w:val="00F9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E0D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0D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E0D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0D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3242</Words>
  <Characters>18481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осипенко</dc:creator>
  <cp:lastModifiedBy>Evgeny Osipenko</cp:lastModifiedBy>
  <cp:revision>3</cp:revision>
  <cp:lastPrinted>2020-09-09T05:37:00Z</cp:lastPrinted>
  <dcterms:created xsi:type="dcterms:W3CDTF">2021-01-18T10:13:00Z</dcterms:created>
  <dcterms:modified xsi:type="dcterms:W3CDTF">2021-01-18T10:14:00Z</dcterms:modified>
</cp:coreProperties>
</file>